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8D90" w14:textId="77777777" w:rsidR="00D2687F" w:rsidRPr="00C17FC9" w:rsidRDefault="00D823BE" w:rsidP="003D3A4A">
      <w:pPr>
        <w:pStyle w:val="Heading1"/>
        <w:spacing w:before="65"/>
        <w:ind w:left="3240" w:right="2979"/>
        <w:jc w:val="both"/>
        <w:rPr>
          <w:rFonts w:asciiTheme="minorHAnsi" w:hAnsiTheme="minorHAnsi" w:cstheme="minorHAnsi"/>
        </w:rPr>
      </w:pPr>
      <w:r w:rsidRPr="00C17FC9">
        <w:rPr>
          <w:rFonts w:asciiTheme="minorHAnsi" w:hAnsiTheme="minorHAnsi" w:cstheme="minorHAnsi"/>
        </w:rPr>
        <w:t>KCPA EXHIBITION 202</w:t>
      </w:r>
      <w:r w:rsidR="00344831" w:rsidRPr="00C17FC9">
        <w:rPr>
          <w:rFonts w:asciiTheme="minorHAnsi" w:hAnsiTheme="minorHAnsi" w:cstheme="minorHAnsi"/>
        </w:rPr>
        <w:t>5</w:t>
      </w:r>
    </w:p>
    <w:p w14:paraId="4E15A761" w14:textId="77777777" w:rsidR="000A0966" w:rsidRPr="00C17FC9" w:rsidRDefault="00D823BE" w:rsidP="003D3A4A">
      <w:pPr>
        <w:spacing w:before="197" w:line="300" w:lineRule="auto"/>
        <w:ind w:left="120" w:right="4581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Opening date 1</w:t>
      </w:r>
      <w:r w:rsidR="000A0966" w:rsidRPr="00C17FC9">
        <w:rPr>
          <w:rFonts w:asciiTheme="minorHAnsi" w:hAnsiTheme="minorHAnsi" w:cstheme="minorHAnsi"/>
          <w:sz w:val="24"/>
          <w:szCs w:val="24"/>
        </w:rPr>
        <w:t>5</w:t>
      </w:r>
      <w:r w:rsidR="000A0966" w:rsidRPr="00C17F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A0966" w:rsidRPr="00C17FC9">
        <w:rPr>
          <w:rFonts w:asciiTheme="minorHAnsi" w:hAnsiTheme="minorHAnsi" w:cstheme="minorHAnsi"/>
          <w:sz w:val="24"/>
          <w:szCs w:val="24"/>
        </w:rPr>
        <w:t xml:space="preserve"> Fe</w:t>
      </w:r>
      <w:r w:rsidRPr="00C17FC9">
        <w:rPr>
          <w:rFonts w:asciiTheme="minorHAnsi" w:hAnsiTheme="minorHAnsi" w:cstheme="minorHAnsi"/>
          <w:sz w:val="24"/>
          <w:szCs w:val="24"/>
        </w:rPr>
        <w:t>bruary 202</w:t>
      </w:r>
      <w:r w:rsidR="000A0966" w:rsidRPr="00C17FC9">
        <w:rPr>
          <w:rFonts w:asciiTheme="minorHAnsi" w:hAnsiTheme="minorHAnsi" w:cstheme="minorHAnsi"/>
          <w:sz w:val="24"/>
          <w:szCs w:val="24"/>
        </w:rPr>
        <w:t>5</w:t>
      </w:r>
    </w:p>
    <w:p w14:paraId="2FC30B75" w14:textId="56E988D7" w:rsidR="000A0966" w:rsidRPr="00C17FC9" w:rsidRDefault="00D823BE" w:rsidP="003D3A4A">
      <w:pPr>
        <w:spacing w:before="197" w:line="300" w:lineRule="auto"/>
        <w:ind w:left="120" w:right="4581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 xml:space="preserve">Closing date </w:t>
      </w:r>
      <w:r w:rsidR="004D0EAD">
        <w:rPr>
          <w:rFonts w:asciiTheme="minorHAnsi" w:hAnsiTheme="minorHAnsi" w:cstheme="minorHAnsi"/>
          <w:sz w:val="24"/>
          <w:szCs w:val="24"/>
        </w:rPr>
        <w:t>21st</w:t>
      </w:r>
      <w:bookmarkStart w:id="0" w:name="_GoBack"/>
      <w:bookmarkEnd w:id="0"/>
      <w:r w:rsidR="000A0966" w:rsidRPr="00C17FC9">
        <w:rPr>
          <w:rFonts w:asciiTheme="minorHAnsi" w:hAnsiTheme="minorHAnsi" w:cstheme="minorHAnsi"/>
          <w:sz w:val="24"/>
          <w:szCs w:val="24"/>
        </w:rPr>
        <w:t xml:space="preserve"> March 2025</w:t>
      </w:r>
    </w:p>
    <w:p w14:paraId="5D8998E7" w14:textId="77777777" w:rsidR="003D3A4A" w:rsidRDefault="003D3A4A" w:rsidP="003D3A4A">
      <w:pPr>
        <w:pStyle w:val="BodyText"/>
        <w:jc w:val="both"/>
        <w:rPr>
          <w:b/>
        </w:rPr>
      </w:pPr>
    </w:p>
    <w:p w14:paraId="689B4B76" w14:textId="029CC210" w:rsidR="00D2687F" w:rsidRPr="003D3A4A" w:rsidRDefault="000A0966" w:rsidP="003D3A4A">
      <w:pPr>
        <w:pStyle w:val="BodyText"/>
        <w:jc w:val="both"/>
        <w:rPr>
          <w:b/>
        </w:rPr>
      </w:pPr>
      <w:r w:rsidRPr="003D3A4A">
        <w:rPr>
          <w:b/>
        </w:rPr>
        <w:t>D</w:t>
      </w:r>
      <w:r w:rsidR="00C17FC9" w:rsidRPr="003D3A4A">
        <w:rPr>
          <w:b/>
        </w:rPr>
        <w:t>rop off points for prints</w:t>
      </w:r>
      <w:r w:rsidR="003D3A4A">
        <w:rPr>
          <w:b/>
        </w:rPr>
        <w:t>:</w:t>
      </w:r>
    </w:p>
    <w:p w14:paraId="28AAE468" w14:textId="77777777" w:rsidR="00D2687F" w:rsidRPr="00C17FC9" w:rsidRDefault="00D823BE" w:rsidP="003D3A4A">
      <w:pPr>
        <w:pStyle w:val="BodyText"/>
        <w:jc w:val="both"/>
      </w:pPr>
      <w:r w:rsidRPr="00C17FC9">
        <w:t>Jane</w:t>
      </w:r>
      <w:r w:rsidR="000A0966" w:rsidRPr="00C17FC9">
        <w:t xml:space="preserve"> Puncher, Katrina Devenport</w:t>
      </w:r>
      <w:r w:rsidRPr="00C17FC9">
        <w:t>, Ray Beckwith and myself Tracy Hughes.</w:t>
      </w:r>
    </w:p>
    <w:p w14:paraId="3F092AE5" w14:textId="77777777" w:rsidR="00D2687F" w:rsidRPr="00C17FC9" w:rsidRDefault="00D2687F" w:rsidP="003D3A4A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5DBF671C" w14:textId="77777777" w:rsidR="00D2687F" w:rsidRPr="00C17FC9" w:rsidRDefault="00D823BE" w:rsidP="003D3A4A">
      <w:pPr>
        <w:pStyle w:val="BodyText"/>
        <w:spacing w:before="78" w:line="206" w:lineRule="auto"/>
        <w:ind w:left="120" w:right="497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 xml:space="preserve">Please ensure all paperwork, payments and prints are delivered by closing date - Any received after this date will not be accepted. NB An entry form must be emailed over to </w:t>
      </w:r>
      <w:hyperlink r:id="rId4" w:history="1">
        <w:r w:rsidRPr="00C17FC9">
          <w:rPr>
            <w:rStyle w:val="Hyperlink"/>
            <w:rFonts w:asciiTheme="minorHAnsi" w:hAnsiTheme="minorHAnsi" w:cstheme="minorHAnsi"/>
            <w:sz w:val="24"/>
            <w:szCs w:val="24"/>
          </w:rPr>
          <w:t>competitions@kcpa.co.uk</w:t>
        </w:r>
      </w:hyperlink>
      <w:r w:rsidRPr="00C17FC9">
        <w:rPr>
          <w:rFonts w:asciiTheme="minorHAnsi" w:hAnsiTheme="minorHAnsi" w:cstheme="minorHAnsi"/>
          <w:sz w:val="24"/>
          <w:szCs w:val="24"/>
        </w:rPr>
        <w:t xml:space="preserve"> as well as another copy of the form going into the box with the prints themselves.</w:t>
      </w:r>
    </w:p>
    <w:p w14:paraId="12E387CC" w14:textId="77777777" w:rsidR="00D2687F" w:rsidRPr="00C17FC9" w:rsidRDefault="00D2687F" w:rsidP="003D3A4A">
      <w:pPr>
        <w:pStyle w:val="BodyText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3DDD62CB" w14:textId="77777777" w:rsidR="00D2687F" w:rsidRPr="00C17FC9" w:rsidRDefault="00D823BE" w:rsidP="003D3A4A">
      <w:pPr>
        <w:pStyle w:val="Heading1"/>
        <w:spacing w:before="1"/>
        <w:jc w:val="both"/>
        <w:rPr>
          <w:rFonts w:asciiTheme="minorHAnsi" w:hAnsiTheme="minorHAnsi" w:cstheme="minorHAnsi"/>
        </w:rPr>
      </w:pPr>
      <w:r w:rsidRPr="00C17FC9">
        <w:rPr>
          <w:rFonts w:asciiTheme="minorHAnsi" w:hAnsiTheme="minorHAnsi" w:cstheme="minorHAnsi"/>
        </w:rPr>
        <w:t>Selection Weekend:</w:t>
      </w:r>
    </w:p>
    <w:p w14:paraId="7123DCBC" w14:textId="77777777" w:rsidR="000A0966" w:rsidRPr="00C17FC9" w:rsidRDefault="000A0966" w:rsidP="003D3A4A">
      <w:pPr>
        <w:pStyle w:val="Heading1"/>
        <w:jc w:val="both"/>
        <w:rPr>
          <w:rFonts w:asciiTheme="minorHAnsi" w:hAnsiTheme="minorHAnsi" w:cstheme="minorHAnsi"/>
          <w:b w:val="0"/>
        </w:rPr>
      </w:pPr>
      <w:r w:rsidRPr="00C17FC9">
        <w:rPr>
          <w:rFonts w:asciiTheme="minorHAnsi" w:hAnsiTheme="minorHAnsi" w:cstheme="minorHAnsi"/>
          <w:b w:val="0"/>
        </w:rPr>
        <w:t>Open to audience 5</w:t>
      </w:r>
      <w:r w:rsidRPr="00C17FC9">
        <w:rPr>
          <w:rFonts w:asciiTheme="minorHAnsi" w:hAnsiTheme="minorHAnsi" w:cstheme="minorHAnsi"/>
          <w:b w:val="0"/>
          <w:vertAlign w:val="superscript"/>
        </w:rPr>
        <w:t>th</w:t>
      </w:r>
      <w:r w:rsidRPr="00C17FC9">
        <w:rPr>
          <w:rFonts w:asciiTheme="minorHAnsi" w:hAnsiTheme="minorHAnsi" w:cstheme="minorHAnsi"/>
          <w:b w:val="0"/>
        </w:rPr>
        <w:t xml:space="preserve"> April and 6</w:t>
      </w:r>
      <w:r w:rsidRPr="00C17FC9">
        <w:rPr>
          <w:rFonts w:asciiTheme="minorHAnsi" w:hAnsiTheme="minorHAnsi" w:cstheme="minorHAnsi"/>
          <w:b w:val="0"/>
          <w:vertAlign w:val="superscript"/>
        </w:rPr>
        <w:t>th</w:t>
      </w:r>
      <w:r w:rsidRPr="00C17FC9">
        <w:rPr>
          <w:rFonts w:asciiTheme="minorHAnsi" w:hAnsiTheme="minorHAnsi" w:cstheme="minorHAnsi"/>
          <w:b w:val="0"/>
        </w:rPr>
        <w:t xml:space="preserve"> April at </w:t>
      </w:r>
      <w:proofErr w:type="spellStart"/>
      <w:r w:rsidRPr="00C17FC9">
        <w:rPr>
          <w:rFonts w:asciiTheme="minorHAnsi" w:hAnsiTheme="minorHAnsi" w:cstheme="minorHAnsi"/>
          <w:b w:val="0"/>
        </w:rPr>
        <w:t>Detling</w:t>
      </w:r>
      <w:proofErr w:type="spellEnd"/>
      <w:r w:rsidRPr="00C17FC9">
        <w:rPr>
          <w:rFonts w:asciiTheme="minorHAnsi" w:hAnsiTheme="minorHAnsi" w:cstheme="minorHAnsi"/>
          <w:b w:val="0"/>
        </w:rPr>
        <w:t xml:space="preserve"> Community Centre. </w:t>
      </w:r>
      <w:r w:rsidRPr="00C17FC9">
        <w:rPr>
          <w:rStyle w:val="lrzxr"/>
          <w:rFonts w:asciiTheme="minorHAnsi" w:hAnsiTheme="minorHAnsi" w:cstheme="minorHAnsi"/>
          <w:b w:val="0"/>
        </w:rPr>
        <w:t xml:space="preserve">Pilgrims Way, </w:t>
      </w:r>
      <w:proofErr w:type="spellStart"/>
      <w:r w:rsidRPr="00C17FC9">
        <w:rPr>
          <w:rStyle w:val="lrzxr"/>
          <w:rFonts w:asciiTheme="minorHAnsi" w:hAnsiTheme="minorHAnsi" w:cstheme="minorHAnsi"/>
          <w:b w:val="0"/>
        </w:rPr>
        <w:t>Detling</w:t>
      </w:r>
      <w:proofErr w:type="spellEnd"/>
      <w:r w:rsidRPr="00C17FC9">
        <w:rPr>
          <w:rStyle w:val="lrzxr"/>
          <w:rFonts w:asciiTheme="minorHAnsi" w:hAnsiTheme="minorHAnsi" w:cstheme="minorHAnsi"/>
          <w:b w:val="0"/>
        </w:rPr>
        <w:t>, Maidstone ME14 3EY</w:t>
      </w:r>
      <w:r w:rsidR="00C17FC9" w:rsidRPr="00C17FC9">
        <w:rPr>
          <w:rStyle w:val="lrzxr"/>
          <w:rFonts w:asciiTheme="minorHAnsi" w:hAnsiTheme="minorHAnsi" w:cstheme="minorHAnsi"/>
          <w:b w:val="0"/>
        </w:rPr>
        <w:t>.</w:t>
      </w:r>
    </w:p>
    <w:p w14:paraId="07D81415" w14:textId="77777777" w:rsidR="00D823BE" w:rsidRPr="00C17FC9" w:rsidRDefault="000A0966" w:rsidP="003D3A4A">
      <w:pPr>
        <w:pStyle w:val="Heading1"/>
        <w:jc w:val="both"/>
        <w:rPr>
          <w:rFonts w:asciiTheme="minorHAnsi" w:hAnsiTheme="minorHAnsi" w:cstheme="minorHAnsi"/>
          <w:b w:val="0"/>
        </w:rPr>
      </w:pPr>
      <w:r w:rsidRPr="00C17FC9">
        <w:rPr>
          <w:rFonts w:asciiTheme="minorHAnsi" w:hAnsiTheme="minorHAnsi" w:cstheme="minorHAnsi"/>
          <w:b w:val="0"/>
        </w:rPr>
        <w:t>Cost £1 per drink.</w:t>
      </w:r>
    </w:p>
    <w:p w14:paraId="07871FCE" w14:textId="77777777" w:rsidR="00344831" w:rsidRPr="00C17FC9" w:rsidRDefault="00344831" w:rsidP="003D3A4A">
      <w:pPr>
        <w:spacing w:line="166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5DBE1D3" w14:textId="77777777" w:rsidR="00344831" w:rsidRPr="00C17FC9" w:rsidRDefault="00344831" w:rsidP="003D3A4A">
      <w:pPr>
        <w:spacing w:line="166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F733A23" w14:textId="77777777" w:rsidR="00344831" w:rsidRPr="00C17FC9" w:rsidRDefault="00344831" w:rsidP="003D3A4A">
      <w:pPr>
        <w:spacing w:line="185" w:lineRule="auto"/>
        <w:ind w:right="580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Saturday 5</w:t>
      </w:r>
      <w:r w:rsidRPr="00C17F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C17FC9">
        <w:rPr>
          <w:rFonts w:asciiTheme="minorHAnsi" w:hAnsiTheme="minorHAnsi" w:cstheme="minorHAnsi"/>
          <w:sz w:val="24"/>
          <w:szCs w:val="24"/>
        </w:rPr>
        <w:t xml:space="preserve"> April, from 2.</w:t>
      </w:r>
      <w:r w:rsidR="00C17FC9" w:rsidRPr="00C17FC9">
        <w:rPr>
          <w:rFonts w:asciiTheme="minorHAnsi" w:hAnsiTheme="minorHAnsi" w:cstheme="minorHAnsi"/>
          <w:sz w:val="24"/>
          <w:szCs w:val="24"/>
        </w:rPr>
        <w:t>15</w:t>
      </w:r>
      <w:r w:rsidRPr="00C17FC9">
        <w:rPr>
          <w:rFonts w:asciiTheme="minorHAnsi" w:hAnsiTheme="minorHAnsi" w:cstheme="minorHAnsi"/>
          <w:sz w:val="24"/>
          <w:szCs w:val="24"/>
        </w:rPr>
        <w:t xml:space="preserve"> onwards PDI’s, we expect to finish around 6.30 (But of course this will depend on how many PDI entries we get).</w:t>
      </w:r>
    </w:p>
    <w:p w14:paraId="428A2C6D" w14:textId="77777777" w:rsidR="00344831" w:rsidRPr="00C17FC9" w:rsidRDefault="00344831" w:rsidP="003D3A4A">
      <w:pPr>
        <w:spacing w:line="297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D73806" w14:textId="77777777" w:rsidR="00344831" w:rsidRPr="00C17FC9" w:rsidRDefault="00344831" w:rsidP="003D3A4A">
      <w:pPr>
        <w:spacing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Sunday 6</w:t>
      </w:r>
      <w:r w:rsidRPr="00C17F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C17FC9">
        <w:rPr>
          <w:rFonts w:asciiTheme="minorHAnsi" w:hAnsiTheme="minorHAnsi" w:cstheme="minorHAnsi"/>
          <w:sz w:val="24"/>
          <w:szCs w:val="24"/>
        </w:rPr>
        <w:t xml:space="preserve"> April, 10 am onwards </w:t>
      </w:r>
      <w:r w:rsidR="00C17FC9" w:rsidRPr="00C17FC9">
        <w:rPr>
          <w:rFonts w:asciiTheme="minorHAnsi" w:hAnsiTheme="minorHAnsi" w:cstheme="minorHAnsi"/>
          <w:sz w:val="24"/>
          <w:szCs w:val="24"/>
        </w:rPr>
        <w:t>PRINTS.</w:t>
      </w:r>
      <w:r w:rsidRPr="00C17F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D23A2" w14:textId="77777777" w:rsidR="000A0966" w:rsidRPr="00C17FC9" w:rsidRDefault="000A0966" w:rsidP="003D3A4A">
      <w:pPr>
        <w:pStyle w:val="Heading1"/>
        <w:jc w:val="both"/>
        <w:rPr>
          <w:rFonts w:asciiTheme="minorHAnsi" w:hAnsiTheme="minorHAnsi" w:cstheme="minorHAnsi"/>
          <w:b w:val="0"/>
        </w:rPr>
      </w:pPr>
    </w:p>
    <w:p w14:paraId="219CD572" w14:textId="77777777" w:rsidR="000A0966" w:rsidRPr="00C17FC9" w:rsidRDefault="000A0966" w:rsidP="003D3A4A">
      <w:pPr>
        <w:pStyle w:val="Heading1"/>
        <w:jc w:val="both"/>
        <w:rPr>
          <w:rFonts w:asciiTheme="minorHAnsi" w:hAnsiTheme="minorHAnsi" w:cstheme="minorHAnsi"/>
          <w:b w:val="0"/>
        </w:rPr>
      </w:pPr>
    </w:p>
    <w:p w14:paraId="18B536DB" w14:textId="77777777" w:rsidR="00D2687F" w:rsidRPr="00C17FC9" w:rsidRDefault="00D823BE" w:rsidP="003D3A4A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7FC9">
        <w:rPr>
          <w:rFonts w:asciiTheme="minorHAnsi" w:hAnsiTheme="minorHAnsi" w:cstheme="minorHAnsi"/>
          <w:b/>
          <w:sz w:val="24"/>
          <w:szCs w:val="24"/>
        </w:rPr>
        <w:t>Selectors:</w:t>
      </w:r>
    </w:p>
    <w:p w14:paraId="7B062B20" w14:textId="77777777" w:rsidR="00C17FC9" w:rsidRDefault="00344831" w:rsidP="003D3A4A">
      <w:pPr>
        <w:spacing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 xml:space="preserve">Rosemary Wilman </w:t>
      </w:r>
      <w:proofErr w:type="spellStart"/>
      <w:r w:rsidRPr="00C17FC9">
        <w:rPr>
          <w:rFonts w:asciiTheme="minorHAnsi" w:hAnsiTheme="minorHAnsi" w:cstheme="minorHAnsi"/>
          <w:sz w:val="24"/>
          <w:szCs w:val="24"/>
        </w:rPr>
        <w:t>HonFRPS</w:t>
      </w:r>
      <w:proofErr w:type="spellEnd"/>
      <w:r w:rsidRPr="00C17FC9">
        <w:rPr>
          <w:rFonts w:asciiTheme="minorHAnsi" w:hAnsiTheme="minorHAnsi" w:cstheme="minorHAnsi"/>
          <w:sz w:val="24"/>
          <w:szCs w:val="24"/>
        </w:rPr>
        <w:t>, AFIAP, ABPE, APAGB</w:t>
      </w:r>
      <w:r w:rsidR="00C17FC9">
        <w:rPr>
          <w:rFonts w:asciiTheme="minorHAnsi" w:hAnsiTheme="minorHAnsi" w:cstheme="minorHAnsi"/>
          <w:sz w:val="24"/>
          <w:szCs w:val="24"/>
        </w:rPr>
        <w:t>. D</w:t>
      </w:r>
      <w:r w:rsidRPr="00C17FC9">
        <w:rPr>
          <w:rFonts w:asciiTheme="minorHAnsi" w:hAnsiTheme="minorHAnsi" w:cstheme="minorHAnsi"/>
          <w:sz w:val="24"/>
          <w:szCs w:val="24"/>
        </w:rPr>
        <w:t xml:space="preserve">avid Smith LRPS CPAGB BPE1* and </w:t>
      </w:r>
    </w:p>
    <w:p w14:paraId="36B153FA" w14:textId="77777777" w:rsidR="00344831" w:rsidRPr="00C17FC9" w:rsidRDefault="00344831" w:rsidP="003D3A4A">
      <w:pPr>
        <w:spacing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Colin West</w:t>
      </w:r>
      <w:r w:rsidR="00C17FC9">
        <w:rPr>
          <w:rFonts w:asciiTheme="minorHAnsi" w:hAnsiTheme="minorHAnsi" w:cstheme="minorHAnsi"/>
          <w:sz w:val="24"/>
          <w:szCs w:val="24"/>
        </w:rPr>
        <w:t>gate</w:t>
      </w:r>
      <w:r w:rsidRPr="00C17FC9">
        <w:rPr>
          <w:rFonts w:asciiTheme="minorHAnsi" w:hAnsiTheme="minorHAnsi" w:cstheme="minorHAnsi"/>
          <w:sz w:val="24"/>
          <w:szCs w:val="24"/>
        </w:rPr>
        <w:t xml:space="preserve"> FRPS MPAGB APAGB MFIAP</w:t>
      </w:r>
    </w:p>
    <w:p w14:paraId="4BEF6048" w14:textId="77777777" w:rsidR="00D2687F" w:rsidRDefault="00D2687F" w:rsidP="003D3A4A">
      <w:pPr>
        <w:pStyle w:val="BodyText"/>
        <w:spacing w:before="44" w:line="273" w:lineRule="auto"/>
        <w:ind w:left="120" w:right="2313"/>
        <w:jc w:val="both"/>
        <w:rPr>
          <w:rFonts w:asciiTheme="minorHAnsi" w:hAnsiTheme="minorHAnsi" w:cstheme="minorHAnsi"/>
          <w:sz w:val="24"/>
          <w:szCs w:val="24"/>
        </w:rPr>
      </w:pPr>
    </w:p>
    <w:p w14:paraId="394D886B" w14:textId="77777777" w:rsidR="00D2687F" w:rsidRPr="00C17FC9" w:rsidRDefault="00D823BE" w:rsidP="003D3A4A">
      <w:pPr>
        <w:pStyle w:val="Heading1"/>
        <w:jc w:val="both"/>
        <w:rPr>
          <w:rFonts w:asciiTheme="minorHAnsi" w:hAnsiTheme="minorHAnsi" w:cstheme="minorHAnsi"/>
        </w:rPr>
      </w:pPr>
      <w:r w:rsidRPr="00C17FC9">
        <w:rPr>
          <w:rFonts w:asciiTheme="minorHAnsi" w:hAnsiTheme="minorHAnsi" w:cstheme="minorHAnsi"/>
        </w:rPr>
        <w:t>Exhibition venue:</w:t>
      </w:r>
    </w:p>
    <w:p w14:paraId="6E7737AD" w14:textId="77777777" w:rsidR="000A0966" w:rsidRPr="00C17FC9" w:rsidRDefault="000A0966" w:rsidP="003D3A4A">
      <w:pPr>
        <w:spacing w:before="1"/>
        <w:ind w:left="100" w:right="285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E9FDAA3" w14:textId="77777777" w:rsidR="00C17FC9" w:rsidRDefault="00C17FC9" w:rsidP="003D3A4A">
      <w:pPr>
        <w:spacing w:before="1"/>
        <w:ind w:left="100" w:right="285"/>
        <w:jc w:val="both"/>
        <w:rPr>
          <w:rFonts w:asciiTheme="minorHAnsi" w:eastAsia="Times New Roman" w:hAnsiTheme="minorHAnsi" w:cstheme="minorHAnsi"/>
          <w:spacing w:val="-57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KCPA Annual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Exhibition takes place at Creek Creative Gallery. 1 Abbey St, Faversham. ME13 7BE.</w:t>
      </w:r>
      <w:r w:rsidR="000A0966" w:rsidRPr="000A096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Upper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lower galleries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will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display</w:t>
      </w:r>
      <w:r w:rsidR="000A0966" w:rsidRPr="000A0966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our KCPA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Exhibition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Prints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show</w:t>
      </w:r>
      <w:r w:rsidR="000A0966" w:rsidRPr="000A096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0A0966" w:rsidRPr="000A0966">
        <w:rPr>
          <w:rFonts w:asciiTheme="minorHAnsi" w:eastAsia="Times New Roman" w:hAnsiTheme="minorHAnsi" w:cstheme="minorHAnsi"/>
          <w:sz w:val="24"/>
          <w:szCs w:val="24"/>
        </w:rPr>
        <w:t>our</w:t>
      </w:r>
      <w:r w:rsidR="000A0966" w:rsidRPr="000A096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0A0966">
        <w:rPr>
          <w:rFonts w:asciiTheme="minorHAnsi" w:eastAsia="Times New Roman" w:hAnsiTheme="minorHAnsi" w:cstheme="minorHAnsi"/>
          <w:sz w:val="24"/>
          <w:szCs w:val="24"/>
        </w:rPr>
        <w:t>accepted</w:t>
      </w:r>
      <w:r w:rsidRPr="00C17F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PDIs via the television screen.</w:t>
      </w:r>
    </w:p>
    <w:p w14:paraId="0593838C" w14:textId="77777777" w:rsidR="00C17FC9" w:rsidRDefault="00C17FC9" w:rsidP="003D3A4A">
      <w:pPr>
        <w:spacing w:before="1"/>
        <w:ind w:left="100" w:right="285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2A4DBB" w14:textId="77777777" w:rsidR="00D2687F" w:rsidRPr="00C17FC9" w:rsidRDefault="00344831" w:rsidP="003D3A4A">
      <w:pPr>
        <w:spacing w:before="1"/>
        <w:ind w:left="100" w:right="285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17FC9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0A0966" w:rsidRPr="000A0966">
        <w:rPr>
          <w:rFonts w:asciiTheme="minorHAnsi" w:eastAsia="Times New Roman" w:hAnsiTheme="minorHAnsi" w:cstheme="minorHAnsi"/>
          <w:b/>
          <w:sz w:val="24"/>
          <w:szCs w:val="24"/>
        </w:rPr>
        <w:t xml:space="preserve">9th April – 11th May 2025. Open: Tue–Sun, 10am–4pm </w:t>
      </w:r>
    </w:p>
    <w:p w14:paraId="7CF4B76D" w14:textId="77777777" w:rsidR="00344831" w:rsidRPr="00C17FC9" w:rsidRDefault="00344831" w:rsidP="003D3A4A">
      <w:pPr>
        <w:spacing w:before="1"/>
        <w:ind w:left="100" w:right="285"/>
        <w:jc w:val="both"/>
        <w:rPr>
          <w:rFonts w:asciiTheme="minorHAnsi" w:hAnsiTheme="minorHAnsi" w:cstheme="minorHAnsi"/>
          <w:sz w:val="24"/>
          <w:szCs w:val="24"/>
        </w:rPr>
      </w:pPr>
    </w:p>
    <w:p w14:paraId="532DCF27" w14:textId="77777777" w:rsidR="00344831" w:rsidRPr="00C17FC9" w:rsidRDefault="00344831" w:rsidP="003D3A4A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b/>
          <w:sz w:val="24"/>
          <w:szCs w:val="24"/>
        </w:rPr>
        <w:t xml:space="preserve">Presentation evening </w:t>
      </w:r>
      <w:r w:rsidRPr="00C17FC9">
        <w:rPr>
          <w:rFonts w:asciiTheme="minorHAnsi" w:hAnsiTheme="minorHAnsi" w:cstheme="minorHAnsi"/>
          <w:sz w:val="24"/>
          <w:szCs w:val="24"/>
        </w:rPr>
        <w:t xml:space="preserve">takes place at Creek Creative, Faversham on </w:t>
      </w:r>
      <w:r w:rsidRPr="00C17FC9">
        <w:rPr>
          <w:rFonts w:asciiTheme="minorHAnsi" w:hAnsiTheme="minorHAnsi" w:cstheme="minorHAnsi"/>
          <w:b/>
          <w:sz w:val="24"/>
          <w:szCs w:val="24"/>
        </w:rPr>
        <w:t>3rd May 6pm to 9pm</w:t>
      </w:r>
      <w:r w:rsidRPr="00C17FC9">
        <w:rPr>
          <w:rFonts w:asciiTheme="minorHAnsi" w:hAnsiTheme="minorHAnsi" w:cstheme="minorHAnsi"/>
          <w:sz w:val="24"/>
          <w:szCs w:val="24"/>
        </w:rPr>
        <w:t xml:space="preserve"> by </w:t>
      </w:r>
      <w:proofErr w:type="gramStart"/>
      <w:r w:rsidRPr="00C17FC9">
        <w:rPr>
          <w:rFonts w:asciiTheme="minorHAnsi" w:hAnsiTheme="minorHAnsi" w:cstheme="minorHAnsi"/>
          <w:sz w:val="24"/>
          <w:szCs w:val="24"/>
        </w:rPr>
        <w:t>invitation</w:t>
      </w:r>
      <w:proofErr w:type="gramEnd"/>
      <w:r w:rsidRPr="00C17FC9">
        <w:rPr>
          <w:rFonts w:asciiTheme="minorHAnsi" w:hAnsiTheme="minorHAnsi" w:cstheme="minorHAnsi"/>
          <w:sz w:val="24"/>
          <w:szCs w:val="24"/>
        </w:rPr>
        <w:t xml:space="preserve"> only.</w:t>
      </w:r>
    </w:p>
    <w:p w14:paraId="1F70DD11" w14:textId="77777777" w:rsidR="00344831" w:rsidRPr="00C17FC9" w:rsidRDefault="00344831" w:rsidP="003D3A4A">
      <w:pPr>
        <w:ind w:left="120"/>
        <w:jc w:val="both"/>
        <w:rPr>
          <w:rFonts w:asciiTheme="minorHAnsi" w:hAnsiTheme="minorHAnsi" w:cstheme="minorHAnsi"/>
          <w:sz w:val="24"/>
          <w:szCs w:val="24"/>
        </w:rPr>
      </w:pPr>
    </w:p>
    <w:p w14:paraId="47DD9D1B" w14:textId="77777777" w:rsidR="00D2687F" w:rsidRPr="00C17FC9" w:rsidRDefault="004D0EAD" w:rsidP="003D3A4A">
      <w:pPr>
        <w:ind w:left="12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</w:pPr>
      <w:hyperlink w:history="1"/>
      <w:hyperlink r:id="rId5" w:history="1">
        <w:r w:rsidR="00F25979" w:rsidRPr="00C17FC9">
          <w:rPr>
            <w:rStyle w:val="Hyperlink"/>
            <w:rFonts w:asciiTheme="minorHAnsi" w:hAnsiTheme="minorHAnsi" w:cstheme="minorHAnsi"/>
            <w:sz w:val="24"/>
            <w:szCs w:val="24"/>
            <w:u w:color="0000FF"/>
          </w:rPr>
          <w:t>WEBSITE FOR VENUE</w:t>
        </w:r>
      </w:hyperlink>
    </w:p>
    <w:p w14:paraId="1BE0FD09" w14:textId="77777777" w:rsidR="00F25979" w:rsidRPr="00C17FC9" w:rsidRDefault="00F25979" w:rsidP="003D3A4A">
      <w:pPr>
        <w:ind w:left="12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</w:pPr>
    </w:p>
    <w:p w14:paraId="21580F26" w14:textId="77777777" w:rsidR="00D2687F" w:rsidRPr="00C17FC9" w:rsidRDefault="00F25979" w:rsidP="003D3A4A">
      <w:pPr>
        <w:pStyle w:val="BodyText"/>
        <w:spacing w:before="107" w:line="206" w:lineRule="auto"/>
        <w:ind w:left="120" w:right="1065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Don’t forget in 202</w:t>
      </w:r>
      <w:r w:rsidR="000A0966" w:rsidRPr="00C17FC9">
        <w:rPr>
          <w:rFonts w:asciiTheme="minorHAnsi" w:hAnsiTheme="minorHAnsi" w:cstheme="minorHAnsi"/>
          <w:sz w:val="24"/>
          <w:szCs w:val="24"/>
        </w:rPr>
        <w:t>5</w:t>
      </w:r>
      <w:r w:rsidR="00D823BE" w:rsidRPr="00C17FC9">
        <w:rPr>
          <w:rFonts w:asciiTheme="minorHAnsi" w:hAnsiTheme="minorHAnsi" w:cstheme="minorHAnsi"/>
          <w:sz w:val="24"/>
          <w:szCs w:val="24"/>
        </w:rPr>
        <w:t xml:space="preserve"> it is from Accepted </w:t>
      </w:r>
      <w:r w:rsidRPr="00C17FC9">
        <w:rPr>
          <w:rFonts w:asciiTheme="minorHAnsi" w:hAnsiTheme="minorHAnsi" w:cstheme="minorHAnsi"/>
          <w:sz w:val="24"/>
          <w:szCs w:val="24"/>
        </w:rPr>
        <w:t>Prints</w:t>
      </w:r>
      <w:r w:rsidR="00D823BE" w:rsidRPr="00C17FC9">
        <w:rPr>
          <w:rFonts w:asciiTheme="minorHAnsi" w:hAnsiTheme="minorHAnsi" w:cstheme="minorHAnsi"/>
          <w:sz w:val="24"/>
          <w:szCs w:val="24"/>
        </w:rPr>
        <w:t xml:space="preserve"> in the KCPA </w:t>
      </w:r>
      <w:r w:rsidRPr="00C17FC9">
        <w:rPr>
          <w:rFonts w:asciiTheme="minorHAnsi" w:hAnsiTheme="minorHAnsi" w:cstheme="minorHAnsi"/>
          <w:sz w:val="24"/>
          <w:szCs w:val="24"/>
        </w:rPr>
        <w:t>E</w:t>
      </w:r>
      <w:r w:rsidR="00D823BE" w:rsidRPr="00C17FC9">
        <w:rPr>
          <w:rFonts w:asciiTheme="minorHAnsi" w:hAnsiTheme="minorHAnsi" w:cstheme="minorHAnsi"/>
          <w:sz w:val="24"/>
          <w:szCs w:val="24"/>
        </w:rPr>
        <w:t>xhibition, that</w:t>
      </w:r>
      <w:r w:rsidR="00C17FC9">
        <w:rPr>
          <w:rFonts w:asciiTheme="minorHAnsi" w:hAnsiTheme="minorHAnsi" w:cstheme="minorHAnsi"/>
          <w:sz w:val="24"/>
          <w:szCs w:val="24"/>
        </w:rPr>
        <w:t xml:space="preserve"> </w:t>
      </w:r>
      <w:r w:rsidR="00D823BE" w:rsidRPr="00C17FC9">
        <w:rPr>
          <w:rFonts w:asciiTheme="minorHAnsi" w:hAnsiTheme="minorHAnsi" w:cstheme="minorHAnsi"/>
          <w:sz w:val="24"/>
          <w:szCs w:val="24"/>
        </w:rPr>
        <w:t xml:space="preserve">images are chose to go forward to represent us in the PAGB Inter Federation Competition </w:t>
      </w:r>
      <w:r w:rsidR="000A0966" w:rsidRPr="00C17FC9">
        <w:rPr>
          <w:rFonts w:asciiTheme="minorHAnsi" w:hAnsiTheme="minorHAnsi" w:cstheme="minorHAnsi"/>
          <w:sz w:val="24"/>
          <w:szCs w:val="24"/>
        </w:rPr>
        <w:t>in June 2025.</w:t>
      </w:r>
    </w:p>
    <w:p w14:paraId="4A49E637" w14:textId="77777777" w:rsidR="00D2687F" w:rsidRPr="00C17FC9" w:rsidRDefault="00D2687F" w:rsidP="003D3A4A">
      <w:pPr>
        <w:pStyle w:val="BodyText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1011BBC7" w14:textId="77777777" w:rsidR="00D2687F" w:rsidRPr="00C17FC9" w:rsidRDefault="00C17FC9" w:rsidP="003D3A4A">
      <w:pPr>
        <w:pStyle w:val="BodyText"/>
        <w:spacing w:before="9"/>
        <w:jc w:val="both"/>
        <w:rPr>
          <w:rFonts w:asciiTheme="minorHAnsi" w:hAnsiTheme="minorHAnsi" w:cstheme="minorHAnsi"/>
          <w:sz w:val="24"/>
          <w:szCs w:val="24"/>
        </w:rPr>
      </w:pPr>
      <w:r w:rsidRPr="00C17FC9">
        <w:rPr>
          <w:rFonts w:asciiTheme="minorHAnsi" w:hAnsiTheme="minorHAnsi" w:cstheme="minorHAnsi"/>
          <w:sz w:val="24"/>
          <w:szCs w:val="24"/>
        </w:rPr>
        <w:t>The KCPA would love to see a bum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17FC9">
        <w:rPr>
          <w:rFonts w:asciiTheme="minorHAnsi" w:hAnsiTheme="minorHAnsi" w:cstheme="minorHAnsi"/>
          <w:sz w:val="24"/>
          <w:szCs w:val="24"/>
        </w:rPr>
        <w:t>er entry this year ….</w:t>
      </w:r>
      <w:r w:rsidR="00D823BE" w:rsidRPr="00C17FC9">
        <w:rPr>
          <w:rFonts w:asciiTheme="minorHAnsi" w:hAnsiTheme="minorHAnsi" w:cstheme="minorHAnsi"/>
          <w:sz w:val="24"/>
          <w:szCs w:val="24"/>
        </w:rPr>
        <w:t xml:space="preserve">Why not encourage </w:t>
      </w:r>
      <w:r w:rsidRPr="00C17FC9">
        <w:rPr>
          <w:rFonts w:asciiTheme="minorHAnsi" w:hAnsiTheme="minorHAnsi" w:cstheme="minorHAnsi"/>
          <w:sz w:val="24"/>
          <w:szCs w:val="24"/>
        </w:rPr>
        <w:t xml:space="preserve">your fellow </w:t>
      </w:r>
      <w:r w:rsidR="00D823BE" w:rsidRPr="00C17FC9">
        <w:rPr>
          <w:rFonts w:asciiTheme="minorHAnsi" w:hAnsiTheme="minorHAnsi" w:cstheme="minorHAnsi"/>
          <w:sz w:val="24"/>
          <w:szCs w:val="24"/>
        </w:rPr>
        <w:t>club members to enter!</w:t>
      </w:r>
      <w:r w:rsidRPr="00C17F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5D7512" w14:textId="77777777" w:rsidR="00D2687F" w:rsidRPr="00C17FC9" w:rsidRDefault="00D2687F" w:rsidP="003D3A4A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0360FABA" w14:textId="77777777" w:rsidR="000A0966" w:rsidRPr="00C17FC9" w:rsidRDefault="00D823BE" w:rsidP="003D3A4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7FC9">
        <w:rPr>
          <w:rFonts w:asciiTheme="minorHAnsi" w:hAnsiTheme="minorHAnsi" w:cstheme="minorHAnsi"/>
          <w:b/>
          <w:sz w:val="24"/>
          <w:szCs w:val="24"/>
        </w:rPr>
        <w:t xml:space="preserve">ANY QUESTIONS PLEASE EMAIL Tracy Hughes via </w:t>
      </w:r>
      <w:hyperlink r:id="rId6">
        <w:r w:rsidRPr="00C17FC9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competitions@kcpa.co.uk</w:t>
        </w:r>
      </w:hyperlink>
      <w:r w:rsidR="00C17FC9" w:rsidRPr="00C17FC9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 xml:space="preserve"> </w:t>
      </w:r>
      <w:r w:rsidR="000A0966" w:rsidRPr="00C17FC9">
        <w:rPr>
          <w:rFonts w:asciiTheme="minorHAnsi" w:hAnsiTheme="minorHAnsi" w:cstheme="minorHAnsi"/>
          <w:b/>
          <w:sz w:val="24"/>
          <w:szCs w:val="24"/>
          <w:u w:color="0000FF"/>
        </w:rPr>
        <w:t>or call 01634</w:t>
      </w:r>
      <w:r w:rsidR="00C17FC9" w:rsidRPr="00C17FC9">
        <w:rPr>
          <w:rFonts w:asciiTheme="minorHAnsi" w:hAnsiTheme="minorHAnsi" w:cstheme="minorHAnsi"/>
          <w:b/>
          <w:sz w:val="24"/>
          <w:szCs w:val="24"/>
          <w:u w:color="0000FF"/>
        </w:rPr>
        <w:t xml:space="preserve">- </w:t>
      </w:r>
      <w:r w:rsidR="00C17FC9">
        <w:rPr>
          <w:rFonts w:asciiTheme="minorHAnsi" w:hAnsiTheme="minorHAnsi" w:cstheme="minorHAnsi"/>
          <w:b/>
          <w:sz w:val="24"/>
          <w:szCs w:val="24"/>
          <w:u w:color="0000FF"/>
        </w:rPr>
        <w:t>3</w:t>
      </w:r>
      <w:r w:rsidR="000A0966" w:rsidRPr="00C17FC9">
        <w:rPr>
          <w:rFonts w:asciiTheme="minorHAnsi" w:hAnsiTheme="minorHAnsi" w:cstheme="minorHAnsi"/>
          <w:b/>
          <w:sz w:val="24"/>
          <w:szCs w:val="24"/>
          <w:u w:color="0000FF"/>
        </w:rPr>
        <w:t>03540.</w:t>
      </w:r>
    </w:p>
    <w:sectPr w:rsidR="000A0966" w:rsidRPr="00C17FC9">
      <w:type w:val="continuous"/>
      <w:pgSz w:w="11900" w:h="16850"/>
      <w:pgMar w:top="134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F"/>
    <w:rsid w:val="000A0966"/>
    <w:rsid w:val="00344831"/>
    <w:rsid w:val="003D3A4A"/>
    <w:rsid w:val="004D0EAD"/>
    <w:rsid w:val="00C17FC9"/>
    <w:rsid w:val="00D2687F"/>
    <w:rsid w:val="00D823BE"/>
    <w:rsid w:val="00F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B72A"/>
  <w15:docId w15:val="{A1D1C484-78C9-4CA3-989A-12DF681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23B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966"/>
    <w:rPr>
      <w:rFonts w:ascii="Arial" w:eastAsia="Arial" w:hAnsi="Arial" w:cs="Arial"/>
    </w:rPr>
  </w:style>
  <w:style w:type="character" w:customStyle="1" w:styleId="lrzxr">
    <w:name w:val="lrzxr"/>
    <w:basedOn w:val="DefaultParagraphFont"/>
    <w:rsid w:val="000A0966"/>
  </w:style>
  <w:style w:type="paragraph" w:styleId="BalloonText">
    <w:name w:val="Balloon Text"/>
    <w:basedOn w:val="Normal"/>
    <w:link w:val="BalloonTextChar"/>
    <w:uiPriority w:val="99"/>
    <w:semiHidden/>
    <w:unhideWhenUsed/>
    <w:rsid w:val="00C17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C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etitions@kcpa.co.uk" TargetMode="External"/><Relationship Id="rId5" Type="http://schemas.openxmlformats.org/officeDocument/2006/relationships/hyperlink" Target="http://creek-creative.org/exhibitions/" TargetMode="External"/><Relationship Id="rId4" Type="http://schemas.openxmlformats.org/officeDocument/2006/relationships/hyperlink" Target="mailto:competitions@kc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Hughes</dc:creator>
  <cp:lastModifiedBy>Tracy Hughes</cp:lastModifiedBy>
  <cp:revision>2</cp:revision>
  <cp:lastPrinted>2025-02-15T13:02:00Z</cp:lastPrinted>
  <dcterms:created xsi:type="dcterms:W3CDTF">2025-03-10T16:47:00Z</dcterms:created>
  <dcterms:modified xsi:type="dcterms:W3CDTF">2025-03-10T16:47:00Z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